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F0" w:rsidRPr="00327FDE" w:rsidRDefault="00C64CF0" w:rsidP="00327FDE">
      <w:pPr>
        <w:pStyle w:val="msoaddress"/>
        <w:widowControl w:val="0"/>
        <w:spacing w:line="204" w:lineRule="auto"/>
        <w:jc w:val="left"/>
        <w:rPr>
          <w:rFonts w:asciiTheme="minorHAnsi" w:hAnsiTheme="minorHAnsi" w:cstheme="minorHAnsi"/>
          <w:w w:val="110"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w w:val="110"/>
          <w:sz w:val="36"/>
          <w:szCs w:val="36"/>
          <w14:ligatures w14:val="none"/>
        </w:rPr>
        <w:t>Supported Life Institute</w:t>
      </w:r>
    </w:p>
    <w:p w:rsidR="00C64CF0" w:rsidRPr="00327FDE" w:rsidRDefault="00C64CF0" w:rsidP="00327FDE">
      <w:pPr>
        <w:pStyle w:val="msoaddress"/>
        <w:widowControl w:val="0"/>
        <w:spacing w:line="204" w:lineRule="auto"/>
        <w:jc w:val="left"/>
        <w:rPr>
          <w:rFonts w:asciiTheme="minorHAnsi" w:hAnsiTheme="minorHAnsi" w:cstheme="minorHAnsi"/>
          <w:w w:val="110"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w w:val="110"/>
          <w:sz w:val="36"/>
          <w:szCs w:val="36"/>
          <w14:ligatures w14:val="none"/>
        </w:rPr>
        <w:t>1010 Hurley Way, Ste. 180</w:t>
      </w:r>
    </w:p>
    <w:p w:rsidR="00327FDE" w:rsidRPr="00327FDE" w:rsidRDefault="00C64CF0" w:rsidP="00327FDE">
      <w:pPr>
        <w:pStyle w:val="msoaddress"/>
        <w:widowControl w:val="0"/>
        <w:spacing w:line="204" w:lineRule="auto"/>
        <w:jc w:val="left"/>
        <w:rPr>
          <w:rFonts w:asciiTheme="minorHAnsi" w:hAnsiTheme="minorHAnsi" w:cstheme="minorHAnsi"/>
          <w:w w:val="110"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w w:val="110"/>
          <w:sz w:val="36"/>
          <w:szCs w:val="36"/>
          <w14:ligatures w14:val="none"/>
        </w:rPr>
        <w:t>Sacramento, CA 95825</w:t>
      </w:r>
      <w:bookmarkStart w:id="0" w:name="_GoBack"/>
      <w:bookmarkEnd w:id="0"/>
    </w:p>
    <w:p w:rsidR="00327FDE" w:rsidRPr="00327FDE" w:rsidRDefault="00327FDE" w:rsidP="00327FDE">
      <w:pPr>
        <w:widowControl w:val="0"/>
        <w:spacing w:line="216" w:lineRule="auto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 xml:space="preserve">The Statewide </w:t>
      </w:r>
      <w:proofErr w:type="gramStart"/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Self Advocacy</w:t>
      </w:r>
      <w:proofErr w:type="gramEnd"/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 xml:space="preserve"> Conference: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 xml:space="preserve"> </w:t>
      </w:r>
      <w:proofErr w:type="gramStart"/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May  12</w:t>
      </w:r>
      <w:proofErr w:type="gramEnd"/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-13  2023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Leaping Forward</w:t>
      </w:r>
    </w:p>
    <w:p w:rsidR="00327FDE" w:rsidRPr="00327FDE" w:rsidRDefault="00327FDE" w:rsidP="00327FDE">
      <w:pPr>
        <w:widowControl w:val="0"/>
        <w:spacing w:line="216" w:lineRule="auto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sz w:val="36"/>
          <w:szCs w:val="36"/>
          <w14:ligatures w14:val="none"/>
        </w:rPr>
        <w:t xml:space="preserve">Thank You to Our Generous Sponsors;  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sz w:val="36"/>
          <w:szCs w:val="36"/>
          <w14:ligatures w14:val="none"/>
        </w:rPr>
        <w:t xml:space="preserve">Easter Seals Southern California - Trust Management Services - George F. Kelso Foundation - Steve Hereford and Sharon Perry - Stephen Faletti - Clair and Tiffany </w:t>
      </w:r>
      <w:proofErr w:type="spellStart"/>
      <w:r w:rsidRPr="00327FDE">
        <w:rPr>
          <w:rFonts w:asciiTheme="minorHAnsi" w:hAnsiTheme="minorHAnsi" w:cstheme="minorHAnsi"/>
          <w:sz w:val="36"/>
          <w:szCs w:val="36"/>
          <w14:ligatures w14:val="none"/>
        </w:rPr>
        <w:t>Urness</w:t>
      </w:r>
      <w:proofErr w:type="spellEnd"/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sz w:val="36"/>
          <w:szCs w:val="36"/>
          <w14:ligatures w14:val="none"/>
        </w:rPr>
        <w:t> 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Save -These - Dates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 xml:space="preserve">The 27th Statewide </w:t>
      </w:r>
      <w:proofErr w:type="gramStart"/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Self Advocacy</w:t>
      </w:r>
      <w:proofErr w:type="gramEnd"/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 xml:space="preserve"> Conference: 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Leaping Forward</w:t>
      </w:r>
    </w:p>
    <w:p w:rsidR="00327FDE" w:rsidRPr="00327FDE" w:rsidRDefault="00327FDE" w:rsidP="00327FDE">
      <w:pPr>
        <w:pStyle w:val="msotitle3"/>
        <w:widowControl w:val="0"/>
        <w:spacing w:line="216" w:lineRule="auto"/>
        <w:jc w:val="left"/>
        <w:rPr>
          <w:rFonts w:asciiTheme="minorHAnsi" w:hAnsiTheme="minorHAnsi" w:cstheme="minorHAnsi"/>
          <w:b/>
          <w:bCs/>
          <w:smallCaps w:val="0"/>
          <w:color w:val="000000"/>
          <w14:ligatures w14:val="none"/>
        </w:rPr>
      </w:pPr>
      <w:r w:rsidRPr="00327FDE">
        <w:rPr>
          <w:rFonts w:asciiTheme="minorHAnsi" w:hAnsiTheme="minorHAnsi" w:cstheme="minorHAnsi"/>
          <w:b/>
          <w:bCs/>
          <w14:ligatures w14:val="none"/>
        </w:rPr>
        <w:t>May 12 - 13, 2023</w:t>
      </w:r>
    </w:p>
    <w:p w:rsidR="00327FDE" w:rsidRPr="00327FDE" w:rsidRDefault="00327FDE" w:rsidP="00327FDE">
      <w:pPr>
        <w:pStyle w:val="msotitle3"/>
        <w:widowControl w:val="0"/>
        <w:spacing w:line="216" w:lineRule="auto"/>
        <w:jc w:val="left"/>
        <w:rPr>
          <w:rFonts w:asciiTheme="minorHAnsi" w:hAnsiTheme="minorHAnsi" w:cstheme="minorHAnsi"/>
          <w:smallCaps w:val="0"/>
          <w:color w:val="000000"/>
          <w14:ligatures w14:val="none"/>
        </w:rPr>
      </w:pPr>
      <w:r w:rsidRPr="00327FDE">
        <w:rPr>
          <w:rFonts w:asciiTheme="minorHAnsi" w:hAnsiTheme="minorHAnsi" w:cstheme="minorHAnsi"/>
          <w:b/>
          <w:bCs/>
          <w:smallCaps w:val="0"/>
          <w:color w:val="000000"/>
          <w14:ligatures w14:val="none"/>
        </w:rPr>
        <w:t>www.supportedlife.org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 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 xml:space="preserve">The Statewide 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Self-Advocacy Conference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proofErr w:type="gramStart"/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2  Days</w:t>
      </w:r>
      <w:proofErr w:type="gramEnd"/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 xml:space="preserve"> In-Person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Wyndham Hotel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 xml:space="preserve">Sacramento, CA 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(Formerly Crowne Plaza)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:u w:val="single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:u w:val="single"/>
          <w14:ligatures w14:val="none"/>
        </w:rPr>
        <w:t>Contact your Regional Center Service Coordinator to get this Conference in Your IPP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 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 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 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 xml:space="preserve">There will be 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proofErr w:type="gramStart"/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a</w:t>
      </w:r>
      <w:proofErr w:type="gramEnd"/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 xml:space="preserve"> full range of sessions &amp; keynotes, 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proofErr w:type="gramStart"/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lastRenderedPageBreak/>
        <w:t>evening</w:t>
      </w:r>
      <w:proofErr w:type="gramEnd"/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 xml:space="preserve"> events, an exhibit faire, a video theatre, and many chances to meet people from all over the state.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sz w:val="36"/>
          <w:szCs w:val="36"/>
          <w14:ligatures w14:val="none"/>
        </w:rPr>
        <w:t> 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sz w:val="36"/>
          <w:szCs w:val="36"/>
          <w14:ligatures w14:val="none"/>
        </w:rPr>
        <w:t>530-753-8215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w w:val="75"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b/>
          <w:bCs/>
          <w:w w:val="75"/>
          <w:sz w:val="36"/>
          <w:szCs w:val="36"/>
          <w14:ligatures w14:val="none"/>
        </w:rPr>
        <w:t>info@supportedlife.org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sz w:val="36"/>
          <w:szCs w:val="36"/>
          <w14:ligatures w14:val="none"/>
        </w:rPr>
      </w:pPr>
      <w:r w:rsidRPr="00327FDE">
        <w:rPr>
          <w:rFonts w:asciiTheme="minorHAnsi" w:hAnsiTheme="minorHAnsi" w:cstheme="minorHAnsi"/>
          <w:sz w:val="36"/>
          <w:szCs w:val="36"/>
          <w14:ligatures w14:val="none"/>
        </w:rPr>
        <w:t> </w:t>
      </w:r>
    </w:p>
    <w:p w:rsidR="00327FDE" w:rsidRPr="00327FDE" w:rsidRDefault="00327FDE" w:rsidP="00327FDE">
      <w:pPr>
        <w:widowControl w:val="0"/>
        <w:rPr>
          <w:rFonts w:asciiTheme="minorHAnsi" w:hAnsiTheme="minorHAnsi" w:cstheme="minorHAnsi"/>
          <w:b/>
          <w:bCs/>
          <w:color w:val="198125"/>
          <w:sz w:val="36"/>
          <w:szCs w:val="36"/>
          <w14:ligatures w14:val="none"/>
        </w:rPr>
      </w:pPr>
    </w:p>
    <w:p w:rsidR="000B4031" w:rsidRPr="00327FDE" w:rsidRDefault="000B4031" w:rsidP="00327FDE">
      <w:pPr>
        <w:widowControl w:val="0"/>
        <w:rPr>
          <w:rFonts w:asciiTheme="minorHAnsi" w:hAnsiTheme="minorHAnsi" w:cstheme="minorHAnsi"/>
          <w:sz w:val="36"/>
          <w:szCs w:val="36"/>
          <w14:ligatures w14:val="none"/>
        </w:rPr>
      </w:pPr>
    </w:p>
    <w:sectPr w:rsidR="000B4031" w:rsidRPr="00327FDE" w:rsidSect="00F70E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E5C91"/>
    <w:multiLevelType w:val="hybridMultilevel"/>
    <w:tmpl w:val="C06A1390"/>
    <w:lvl w:ilvl="0" w:tplc="B52AB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33"/>
    <w:rsid w:val="000B4031"/>
    <w:rsid w:val="000D6CDF"/>
    <w:rsid w:val="000F0539"/>
    <w:rsid w:val="000F30F7"/>
    <w:rsid w:val="000F69C3"/>
    <w:rsid w:val="001609A8"/>
    <w:rsid w:val="001E1E02"/>
    <w:rsid w:val="00233E94"/>
    <w:rsid w:val="0027753F"/>
    <w:rsid w:val="002D2E47"/>
    <w:rsid w:val="002F3F42"/>
    <w:rsid w:val="00327FDE"/>
    <w:rsid w:val="003675E2"/>
    <w:rsid w:val="003D6C7E"/>
    <w:rsid w:val="00447429"/>
    <w:rsid w:val="00503AA7"/>
    <w:rsid w:val="0053789B"/>
    <w:rsid w:val="0059566B"/>
    <w:rsid w:val="006570C5"/>
    <w:rsid w:val="006A3C8E"/>
    <w:rsid w:val="006D5C13"/>
    <w:rsid w:val="00716F91"/>
    <w:rsid w:val="00840018"/>
    <w:rsid w:val="00842745"/>
    <w:rsid w:val="00981A78"/>
    <w:rsid w:val="009C4D44"/>
    <w:rsid w:val="00A01CE3"/>
    <w:rsid w:val="00A53E6B"/>
    <w:rsid w:val="00A92E45"/>
    <w:rsid w:val="00B80EBF"/>
    <w:rsid w:val="00B872F0"/>
    <w:rsid w:val="00BC7833"/>
    <w:rsid w:val="00BD26EF"/>
    <w:rsid w:val="00C64CF0"/>
    <w:rsid w:val="00C70A93"/>
    <w:rsid w:val="00CC2FED"/>
    <w:rsid w:val="00CD2D4C"/>
    <w:rsid w:val="00D00988"/>
    <w:rsid w:val="00D64998"/>
    <w:rsid w:val="00D80E40"/>
    <w:rsid w:val="00D9314F"/>
    <w:rsid w:val="00DA5D0F"/>
    <w:rsid w:val="00DE7110"/>
    <w:rsid w:val="00E00293"/>
    <w:rsid w:val="00E318D7"/>
    <w:rsid w:val="00E8467C"/>
    <w:rsid w:val="00E91A5B"/>
    <w:rsid w:val="00ED524D"/>
    <w:rsid w:val="00F526AC"/>
    <w:rsid w:val="00F7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0CFB9"/>
  <w15:docId w15:val="{B57D41F3-CC0A-4D06-8B15-657718C1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3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998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47429"/>
    <w:rPr>
      <w:color w:val="0000FF" w:themeColor="hyperlink"/>
      <w:u w:val="single"/>
    </w:rPr>
  </w:style>
  <w:style w:type="paragraph" w:customStyle="1" w:styleId="msotitle3">
    <w:name w:val="msotitle3"/>
    <w:rsid w:val="00C64CF0"/>
    <w:pPr>
      <w:spacing w:after="0" w:line="240" w:lineRule="auto"/>
      <w:jc w:val="center"/>
    </w:pPr>
    <w:rPr>
      <w:rFonts w:ascii="Goudy Old Style" w:eastAsia="Times New Roman" w:hAnsi="Goudy Old Style" w:cs="Times New Roman"/>
      <w:smallCaps/>
      <w:color w:val="336666"/>
      <w:kern w:val="28"/>
      <w:sz w:val="36"/>
      <w:szCs w:val="36"/>
      <w14:ligatures w14:val="standard"/>
      <w14:cntxtAlts/>
    </w:rPr>
  </w:style>
  <w:style w:type="paragraph" w:customStyle="1" w:styleId="msoaddress">
    <w:name w:val="msoaddress"/>
    <w:rsid w:val="00C64CF0"/>
    <w:pPr>
      <w:spacing w:after="0" w:line="264" w:lineRule="auto"/>
      <w:jc w:val="center"/>
    </w:pPr>
    <w:rPr>
      <w:rFonts w:ascii="Goudy Old Style" w:eastAsia="Times New Roman" w:hAnsi="Goudy Old Style" w:cs="Times New Roman"/>
      <w:color w:val="000000"/>
      <w:kern w:val="28"/>
      <w:sz w:val="17"/>
      <w:szCs w:val="17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9646-5A2C-4525-AFE0-7912AC97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Confc&amp;OpsDepts</cp:lastModifiedBy>
  <cp:revision>3</cp:revision>
  <cp:lastPrinted>2018-03-21T17:49:00Z</cp:lastPrinted>
  <dcterms:created xsi:type="dcterms:W3CDTF">2023-02-08T01:02:00Z</dcterms:created>
  <dcterms:modified xsi:type="dcterms:W3CDTF">2023-02-08T01:11:00Z</dcterms:modified>
</cp:coreProperties>
</file>