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15" w:rsidRPr="00DD5A33" w:rsidRDefault="00980115" w:rsidP="004C286D">
      <w:pPr>
        <w:spacing w:after="0"/>
        <w:rPr>
          <w:rFonts w:ascii="Comic Sans MS" w:hAnsi="Comic Sans MS"/>
          <w:sz w:val="28"/>
          <w:szCs w:val="28"/>
        </w:rPr>
      </w:pPr>
    </w:p>
    <w:p w:rsidR="00DE3F3C" w:rsidRPr="00DD5A33" w:rsidRDefault="00DE3F3C" w:rsidP="00DE3F3C">
      <w:pPr>
        <w:widowControl w:val="0"/>
        <w:jc w:val="center"/>
        <w:rPr>
          <w:rFonts w:ascii="Lucida Fax" w:hAnsi="Lucida Fax"/>
          <w:b/>
          <w:bCs/>
          <w:sz w:val="44"/>
          <w:szCs w:val="44"/>
        </w:rPr>
      </w:pPr>
      <w:r w:rsidRPr="00DD5A33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912495" cy="400685"/>
            <wp:effectExtent l="0" t="0" r="190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A33">
        <w:rPr>
          <w:rFonts w:ascii="Lucida Fax" w:hAnsi="Lucida Fax"/>
          <w:b/>
          <w:bCs/>
          <w:sz w:val="44"/>
          <w:szCs w:val="44"/>
        </w:rPr>
        <w:t xml:space="preserve">   Supported Life 1-Day Conference</w:t>
      </w:r>
    </w:p>
    <w:p w:rsidR="00DE3F3C" w:rsidRPr="00DD5A33" w:rsidRDefault="00DE3F3C" w:rsidP="00DE3F3C">
      <w:pPr>
        <w:widowControl w:val="0"/>
        <w:jc w:val="center"/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32"/>
          <w:szCs w:val="32"/>
        </w:rPr>
        <w:t xml:space="preserve">        February 3, 2022   9:30am - 4:00pm </w:t>
      </w:r>
    </w:p>
    <w:p w:rsidR="00E41FDE" w:rsidRPr="00DD5A33" w:rsidRDefault="00E41FDE" w:rsidP="00BB20D1">
      <w:pPr>
        <w:widowControl w:val="0"/>
        <w:spacing w:after="0"/>
        <w:jc w:val="center"/>
        <w:rPr>
          <w:rFonts w:ascii="Comic Sans MS" w:hAnsi="Comic Sans MS"/>
          <w:bCs/>
          <w:sz w:val="24"/>
          <w:szCs w:val="24"/>
        </w:rPr>
      </w:pPr>
      <w:r w:rsidRPr="00DD5A33">
        <w:rPr>
          <w:rFonts w:ascii="Comic Sans MS" w:hAnsi="Comic Sans MS"/>
          <w:bCs/>
          <w:sz w:val="24"/>
          <w:szCs w:val="24"/>
        </w:rPr>
        <w:t>Supported Life Institute</w:t>
      </w:r>
    </w:p>
    <w:p w:rsidR="00E41FDE" w:rsidRPr="00DD5A33" w:rsidRDefault="00E41FDE" w:rsidP="00BB20D1">
      <w:pPr>
        <w:widowControl w:val="0"/>
        <w:spacing w:after="0"/>
        <w:jc w:val="center"/>
        <w:rPr>
          <w:rFonts w:ascii="Comic Sans MS" w:hAnsi="Comic Sans MS"/>
          <w:bCs/>
          <w:sz w:val="24"/>
          <w:szCs w:val="24"/>
        </w:rPr>
      </w:pPr>
      <w:r w:rsidRPr="00DD5A33">
        <w:rPr>
          <w:rFonts w:ascii="Comic Sans MS" w:hAnsi="Comic Sans MS"/>
          <w:bCs/>
          <w:sz w:val="24"/>
          <w:szCs w:val="24"/>
        </w:rPr>
        <w:t>Empowering All People with Developmental Disabilities</w:t>
      </w:r>
    </w:p>
    <w:p w:rsidR="00E41FDE" w:rsidRPr="00DD5A33" w:rsidRDefault="00E41FDE" w:rsidP="00BB20D1">
      <w:pPr>
        <w:widowControl w:val="0"/>
        <w:spacing w:after="0"/>
        <w:jc w:val="center"/>
        <w:rPr>
          <w:rFonts w:ascii="Comic Sans MS" w:hAnsi="Comic Sans MS"/>
          <w:bCs/>
          <w:sz w:val="24"/>
          <w:szCs w:val="24"/>
        </w:rPr>
      </w:pPr>
      <w:r w:rsidRPr="00DD5A33">
        <w:rPr>
          <w:rFonts w:ascii="Comic Sans MS" w:hAnsi="Comic Sans MS"/>
          <w:bCs/>
          <w:sz w:val="24"/>
          <w:szCs w:val="24"/>
        </w:rPr>
        <w:t>To be Fully Included in the Community</w:t>
      </w:r>
    </w:p>
    <w:p w:rsidR="00DE3F3C" w:rsidRPr="00DD5A33" w:rsidRDefault="001551D1" w:rsidP="00B65B8A">
      <w:pPr>
        <w:widowControl w:val="0"/>
        <w:spacing w:line="285" w:lineRule="auto"/>
        <w:jc w:val="center"/>
        <w:rPr>
          <w:rFonts w:ascii="Comic Sans MS" w:hAnsi="Comic Sans MS"/>
          <w:bCs/>
          <w:sz w:val="24"/>
          <w:szCs w:val="24"/>
        </w:rPr>
      </w:pPr>
      <w:hyperlink r:id="rId6" w:history="1">
        <w:r w:rsidR="00DE3F3C" w:rsidRPr="00DD5A33">
          <w:rPr>
            <w:rStyle w:val="Hyperlink"/>
            <w:rFonts w:ascii="Comic Sans MS" w:hAnsi="Comic Sans MS"/>
            <w:bCs/>
            <w:color w:val="auto"/>
            <w:sz w:val="24"/>
            <w:szCs w:val="24"/>
          </w:rPr>
          <w:t>www.supportedlife.org</w:t>
        </w:r>
      </w:hyperlink>
    </w:p>
    <w:p w:rsidR="00E41FDE" w:rsidRPr="00DD5A33" w:rsidRDefault="00E41FDE" w:rsidP="008D2202">
      <w:pPr>
        <w:widowControl w:val="0"/>
        <w:spacing w:line="240" w:lineRule="auto"/>
        <w:jc w:val="center"/>
        <w:rPr>
          <w:rFonts w:ascii="Comic Sans MS" w:hAnsi="Comic Sans MS"/>
          <w:bCs/>
          <w:sz w:val="32"/>
          <w:szCs w:val="32"/>
        </w:rPr>
      </w:pPr>
      <w:r w:rsidRPr="00DD5A33">
        <w:rPr>
          <w:rFonts w:ascii="Comic Sans MS" w:hAnsi="Comic Sans MS"/>
          <w:bCs/>
          <w:sz w:val="32"/>
          <w:szCs w:val="32"/>
        </w:rPr>
        <w:t>Email Links for Follow-Up Questions for Speakers</w:t>
      </w:r>
    </w:p>
    <w:p w:rsidR="00E41FDE" w:rsidRPr="00DD5A33" w:rsidRDefault="0032033F" w:rsidP="008D2202">
      <w:pPr>
        <w:widowControl w:val="0"/>
        <w:spacing w:after="0" w:line="240" w:lineRule="auto"/>
        <w:jc w:val="center"/>
        <w:rPr>
          <w:rFonts w:ascii="Comic Sans MS" w:hAnsi="Comic Sans MS"/>
          <w:bCs/>
          <w:sz w:val="32"/>
          <w:szCs w:val="32"/>
        </w:rPr>
      </w:pPr>
      <w:r w:rsidRPr="00DD5A33">
        <w:rPr>
          <w:rFonts w:ascii="Comic Sans MS" w:hAnsi="Comic Sans MS"/>
          <w:bCs/>
          <w:sz w:val="32"/>
          <w:szCs w:val="32"/>
        </w:rPr>
        <w:t xml:space="preserve">And </w:t>
      </w:r>
      <w:r w:rsidR="00DE3F3C" w:rsidRPr="00DD5A33">
        <w:rPr>
          <w:rFonts w:ascii="Comic Sans MS" w:hAnsi="Comic Sans MS"/>
          <w:bCs/>
          <w:sz w:val="32"/>
          <w:szCs w:val="32"/>
        </w:rPr>
        <w:t xml:space="preserve">To </w:t>
      </w:r>
      <w:r w:rsidRPr="00DD5A33">
        <w:rPr>
          <w:rFonts w:ascii="Comic Sans MS" w:hAnsi="Comic Sans MS"/>
          <w:bCs/>
          <w:sz w:val="32"/>
          <w:szCs w:val="32"/>
        </w:rPr>
        <w:t>Find Additional Resources</w:t>
      </w:r>
    </w:p>
    <w:p w:rsidR="00E41FDE" w:rsidRPr="00DD5A33" w:rsidRDefault="00E41FDE" w:rsidP="008D2202">
      <w:pPr>
        <w:widowControl w:val="0"/>
        <w:spacing w:after="0" w:line="240" w:lineRule="auto"/>
        <w:jc w:val="center"/>
        <w:rPr>
          <w:rFonts w:ascii="Comic Sans MS" w:hAnsi="Comic Sans MS"/>
          <w:bCs/>
          <w:sz w:val="32"/>
          <w:szCs w:val="32"/>
        </w:rPr>
      </w:pPr>
      <w:proofErr w:type="gramStart"/>
      <w:r w:rsidRPr="00DD5A33">
        <w:rPr>
          <w:rFonts w:ascii="Comic Sans MS" w:hAnsi="Comic Sans MS"/>
          <w:bCs/>
          <w:sz w:val="32"/>
          <w:szCs w:val="32"/>
        </w:rPr>
        <w:t>from</w:t>
      </w:r>
      <w:proofErr w:type="gramEnd"/>
      <w:r w:rsidRPr="00DD5A33">
        <w:rPr>
          <w:rFonts w:ascii="Comic Sans MS" w:hAnsi="Comic Sans MS"/>
          <w:bCs/>
          <w:sz w:val="32"/>
          <w:szCs w:val="32"/>
        </w:rPr>
        <w:t xml:space="preserve"> Keynote </w:t>
      </w:r>
      <w:r w:rsidR="008D2202" w:rsidRPr="00DD5A33">
        <w:rPr>
          <w:rFonts w:ascii="Comic Sans MS" w:hAnsi="Comic Sans MS"/>
          <w:bCs/>
          <w:sz w:val="32"/>
          <w:szCs w:val="32"/>
        </w:rPr>
        <w:t xml:space="preserve">Speakers </w:t>
      </w:r>
      <w:r w:rsidRPr="00DD5A33">
        <w:rPr>
          <w:rFonts w:ascii="Comic Sans MS" w:hAnsi="Comic Sans MS"/>
          <w:bCs/>
          <w:sz w:val="32"/>
          <w:szCs w:val="32"/>
        </w:rPr>
        <w:t xml:space="preserve">&amp; </w:t>
      </w:r>
      <w:r w:rsidR="008D2202" w:rsidRPr="00DD5A33">
        <w:rPr>
          <w:rFonts w:ascii="Comic Sans MS" w:hAnsi="Comic Sans MS"/>
          <w:bCs/>
          <w:sz w:val="32"/>
          <w:szCs w:val="32"/>
        </w:rPr>
        <w:t>Featured Presenters</w:t>
      </w:r>
      <w:r w:rsidRPr="00DD5A33">
        <w:rPr>
          <w:rFonts w:ascii="Comic Sans MS" w:hAnsi="Comic Sans MS"/>
          <w:bCs/>
          <w:sz w:val="32"/>
          <w:szCs w:val="32"/>
        </w:rPr>
        <w:t>:</w:t>
      </w:r>
    </w:p>
    <w:p w:rsidR="008D2202" w:rsidRPr="00DD5A33" w:rsidRDefault="008D2202" w:rsidP="008D2202">
      <w:pPr>
        <w:widowControl w:val="0"/>
        <w:spacing w:after="0" w:line="240" w:lineRule="auto"/>
        <w:jc w:val="center"/>
        <w:rPr>
          <w:rFonts w:ascii="Comic Sans MS" w:hAnsi="Comic Sans MS"/>
          <w:bCs/>
          <w:sz w:val="32"/>
          <w:szCs w:val="32"/>
        </w:rPr>
      </w:pPr>
    </w:p>
    <w:p w:rsidR="00DE3F3C" w:rsidRPr="00DD5A33" w:rsidRDefault="00DE3F3C" w:rsidP="00DE3F3C">
      <w:pPr>
        <w:widowControl w:val="0"/>
        <w:rPr>
          <w:rFonts w:ascii="Lucida Fax" w:hAnsi="Lucida Fax"/>
          <w:b/>
          <w:bCs/>
          <w:i/>
          <w:iCs/>
          <w:sz w:val="30"/>
          <w:szCs w:val="30"/>
        </w:rPr>
      </w:pPr>
      <w:r w:rsidRPr="00DD5A33">
        <w:rPr>
          <w:rFonts w:ascii="Lucida Fax" w:hAnsi="Lucida Fax"/>
          <w:b/>
          <w:bCs/>
          <w:i/>
          <w:iCs/>
          <w:sz w:val="30"/>
          <w:szCs w:val="30"/>
        </w:rPr>
        <w:t xml:space="preserve">Keynote A </w:t>
      </w:r>
    </w:p>
    <w:p w:rsidR="00DE3F3C" w:rsidRPr="00DD5A33" w:rsidRDefault="00DE3F3C" w:rsidP="00DE3F3C">
      <w:pPr>
        <w:widowControl w:val="0"/>
        <w:rPr>
          <w:rFonts w:ascii="Lucida Fax" w:hAnsi="Lucida Fax"/>
          <w:b/>
          <w:bCs/>
          <w:sz w:val="36"/>
          <w:szCs w:val="36"/>
        </w:rPr>
      </w:pPr>
      <w:r w:rsidRPr="00354B0D">
        <w:rPr>
          <w:rFonts w:ascii="Calibri" w:hAnsi="Calibri" w:cs="Calibri"/>
          <w:b/>
          <w:sz w:val="36"/>
          <w:szCs w:val="36"/>
        </w:rPr>
        <w:t>Diana Pastora Carson</w:t>
      </w:r>
      <w:r w:rsidR="00DD5A33" w:rsidRPr="00DD5A33">
        <w:rPr>
          <w:rFonts w:ascii="Lucida Fax" w:hAnsi="Lucida Fax"/>
          <w:b/>
          <w:bCs/>
          <w:sz w:val="34"/>
          <w:szCs w:val="34"/>
        </w:rPr>
        <w:tab/>
      </w:r>
      <w:r w:rsidRPr="00DD5A33">
        <w:rPr>
          <w:rFonts w:ascii="Lucida Fax" w:hAnsi="Lucida Fax"/>
          <w:color w:val="FF0000"/>
          <w:sz w:val="36"/>
          <w:szCs w:val="36"/>
        </w:rPr>
        <w:t xml:space="preserve"> </w:t>
      </w:r>
      <w:hyperlink r:id="rId7" w:history="1">
        <w:r w:rsidR="00DD5A33" w:rsidRPr="00DD5A33">
          <w:rPr>
            <w:rStyle w:val="Hyperlink"/>
            <w:b/>
            <w:color w:val="FF0000"/>
            <w:sz w:val="28"/>
            <w:szCs w:val="28"/>
          </w:rPr>
          <w:t>diana@gobeyondawareness.com</w:t>
        </w:r>
      </w:hyperlink>
    </w:p>
    <w:p w:rsidR="00DE3F3C" w:rsidRPr="00DD5A33" w:rsidRDefault="00DE3F3C" w:rsidP="00DD5A33">
      <w:pPr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24"/>
          <w:szCs w:val="24"/>
        </w:rPr>
        <w:t>Educator/ Consultant</w:t>
      </w:r>
    </w:p>
    <w:p w:rsidR="00DE3F3C" w:rsidRPr="00DD5A33" w:rsidRDefault="00DE3F3C" w:rsidP="00DD5A33">
      <w:pPr>
        <w:rPr>
          <w:rFonts w:ascii="Lucida Fax" w:hAnsi="Lucida Fax"/>
          <w:sz w:val="28"/>
          <w:szCs w:val="28"/>
        </w:rPr>
      </w:pPr>
      <w:r w:rsidRPr="00DD5A33">
        <w:rPr>
          <w:rFonts w:ascii="Lucida Fax" w:hAnsi="Lucida Fax"/>
          <w:sz w:val="24"/>
          <w:szCs w:val="24"/>
        </w:rPr>
        <w:t>Jamul, CA</w:t>
      </w:r>
    </w:p>
    <w:p w:rsidR="00DE3F3C" w:rsidRPr="00DD5A33" w:rsidRDefault="00DE3F3C" w:rsidP="00DE3F3C">
      <w:pPr>
        <w:widowControl w:val="0"/>
        <w:rPr>
          <w:rFonts w:ascii="Times New Roman" w:hAnsi="Times New Roman"/>
          <w:sz w:val="20"/>
          <w:szCs w:val="20"/>
        </w:rPr>
      </w:pPr>
    </w:p>
    <w:p w:rsidR="00376216" w:rsidRPr="00DD5A33" w:rsidRDefault="00376216" w:rsidP="00DE3F3C">
      <w:pPr>
        <w:widowControl w:val="0"/>
        <w:rPr>
          <w:rFonts w:ascii="Comic Sans MS" w:hAnsi="Comic Sans MS" w:cs="Calibri"/>
          <w:sz w:val="36"/>
          <w:szCs w:val="36"/>
        </w:rPr>
      </w:pPr>
      <w:r w:rsidRPr="00DD5A33">
        <w:rPr>
          <w:rFonts w:ascii="Comic Sans MS" w:hAnsi="Comic Sans MS" w:cs="Calibri"/>
          <w:sz w:val="36"/>
          <w:szCs w:val="36"/>
        </w:rPr>
        <w:t xml:space="preserve">Resources:  </w:t>
      </w:r>
      <w:hyperlink r:id="rId8" w:history="1">
        <w:r w:rsidRPr="00DD5A33">
          <w:rPr>
            <w:rStyle w:val="Hyperlink"/>
            <w:rFonts w:ascii="Comic Sans MS" w:hAnsi="Comic Sans MS" w:cs="Calibri"/>
            <w:bCs/>
            <w:color w:val="00B0F0"/>
            <w:sz w:val="36"/>
            <w:szCs w:val="36"/>
          </w:rPr>
          <w:t>www.dianapastoracarson.com</w:t>
        </w:r>
      </w:hyperlink>
    </w:p>
    <w:p w:rsidR="00376216" w:rsidRPr="00DD5A33" w:rsidRDefault="00376216" w:rsidP="00DE3F3C">
      <w:pPr>
        <w:widowControl w:val="0"/>
        <w:rPr>
          <w:rFonts w:ascii="Comic Sans MS" w:hAnsi="Comic Sans MS"/>
          <w:sz w:val="24"/>
          <w:szCs w:val="24"/>
        </w:rPr>
      </w:pPr>
    </w:p>
    <w:p w:rsidR="00DE3F3C" w:rsidRPr="00DD5A33" w:rsidRDefault="00E41FDE" w:rsidP="00DE3F3C">
      <w:pPr>
        <w:widowControl w:val="0"/>
        <w:rPr>
          <w:rFonts w:ascii="Lucida Fax" w:hAnsi="Lucida Fax"/>
          <w:b/>
          <w:bCs/>
          <w:i/>
          <w:iCs/>
          <w:sz w:val="30"/>
          <w:szCs w:val="30"/>
        </w:rPr>
      </w:pPr>
      <w:r w:rsidRPr="00DD5A33">
        <w:rPr>
          <w:rFonts w:ascii="Comic Sans MS" w:hAnsi="Comic Sans MS"/>
          <w:sz w:val="24"/>
          <w:szCs w:val="24"/>
        </w:rPr>
        <w:t> </w:t>
      </w:r>
      <w:r w:rsidR="00DE3F3C" w:rsidRPr="00DD5A33">
        <w:rPr>
          <w:rFonts w:ascii="Lucida Fax" w:hAnsi="Lucida Fax"/>
          <w:b/>
          <w:bCs/>
          <w:i/>
          <w:iCs/>
          <w:sz w:val="30"/>
          <w:szCs w:val="30"/>
        </w:rPr>
        <w:t xml:space="preserve">Keynote B </w:t>
      </w:r>
    </w:p>
    <w:p w:rsidR="00DE3F3C" w:rsidRPr="00DD5A33" w:rsidRDefault="00DE3F3C" w:rsidP="00DE3F3C">
      <w:pPr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24"/>
          <w:szCs w:val="24"/>
        </w:rPr>
        <w:t xml:space="preserve">National Alliance for Direct Support Professionals (NADSP) </w:t>
      </w:r>
    </w:p>
    <w:p w:rsidR="00DE3F3C" w:rsidRPr="00DD5A33" w:rsidRDefault="00DE3F3C" w:rsidP="00DD5A33">
      <w:pPr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24"/>
          <w:szCs w:val="24"/>
        </w:rPr>
        <w:t>Albany, NY</w:t>
      </w:r>
    </w:p>
    <w:p w:rsidR="00DE3F3C" w:rsidRPr="00DD5A33" w:rsidRDefault="00DE3F3C" w:rsidP="00DE3F3C">
      <w:pPr>
        <w:widowControl w:val="0"/>
      </w:pPr>
    </w:p>
    <w:p w:rsidR="00DE3F3C" w:rsidRPr="00DD5A33" w:rsidRDefault="00DE3F3C" w:rsidP="00DE3F3C">
      <w:pPr>
        <w:rPr>
          <w:rFonts w:ascii="Calibri" w:hAnsi="Calibri" w:cs="Calibri"/>
          <w:b/>
          <w:sz w:val="32"/>
          <w:szCs w:val="32"/>
        </w:rPr>
      </w:pPr>
      <w:r w:rsidRPr="00354B0D">
        <w:rPr>
          <w:rFonts w:ascii="Calibri" w:hAnsi="Calibri" w:cs="Calibri"/>
          <w:b/>
          <w:sz w:val="36"/>
          <w:szCs w:val="36"/>
        </w:rPr>
        <w:t>Joe Macbeth</w:t>
      </w:r>
      <w:r w:rsidRPr="00DD5A33">
        <w:rPr>
          <w:rFonts w:ascii="Lucida Fax" w:hAnsi="Lucida Fax"/>
          <w:sz w:val="36"/>
          <w:szCs w:val="36"/>
        </w:rPr>
        <w:t xml:space="preserve">  </w:t>
      </w:r>
      <w:r w:rsidR="00DD5A33" w:rsidRPr="00DD5A33">
        <w:rPr>
          <w:rFonts w:ascii="Lucida Fax" w:hAnsi="Lucida Fax"/>
          <w:sz w:val="36"/>
          <w:szCs w:val="36"/>
        </w:rPr>
        <w:tab/>
      </w:r>
      <w:r w:rsidRPr="00DD5A33">
        <w:t xml:space="preserve"> </w:t>
      </w:r>
      <w:hyperlink r:id="rId9" w:history="1">
        <w:r w:rsidRPr="00DD5A33">
          <w:rPr>
            <w:rStyle w:val="Hyperlink"/>
            <w:b/>
            <w:color w:val="FF0000"/>
            <w:sz w:val="28"/>
            <w:szCs w:val="28"/>
          </w:rPr>
          <w:t>jmacbeth@nadsp.org</w:t>
        </w:r>
      </w:hyperlink>
    </w:p>
    <w:p w:rsidR="00DE3F3C" w:rsidRPr="00DD5A33" w:rsidRDefault="00DE3F3C" w:rsidP="00DE3F3C">
      <w:pPr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24"/>
          <w:szCs w:val="24"/>
        </w:rPr>
        <w:t xml:space="preserve">Chief Executive Officer </w:t>
      </w:r>
    </w:p>
    <w:p w:rsidR="00DE3F3C" w:rsidRPr="00DD5A33" w:rsidRDefault="00DE3F3C" w:rsidP="00DE3F3C">
      <w:pPr>
        <w:widowControl w:val="0"/>
        <w:rPr>
          <w:rFonts w:ascii="Lucida Fax" w:hAnsi="Lucida Fax"/>
          <w:sz w:val="28"/>
          <w:szCs w:val="28"/>
        </w:rPr>
      </w:pPr>
      <w:proofErr w:type="gramStart"/>
      <w:r w:rsidRPr="00DD5A33">
        <w:rPr>
          <w:rFonts w:ascii="Lucida Fax" w:hAnsi="Lucida Fax"/>
          <w:sz w:val="28"/>
          <w:szCs w:val="28"/>
        </w:rPr>
        <w:t>and</w:t>
      </w:r>
      <w:proofErr w:type="gramEnd"/>
    </w:p>
    <w:p w:rsidR="00DE3F3C" w:rsidRPr="00DD5A33" w:rsidRDefault="00DE3F3C" w:rsidP="00DE3F3C">
      <w:pPr>
        <w:rPr>
          <w:rFonts w:ascii="Lucida Fax" w:hAnsi="Lucida Fax"/>
          <w:b/>
          <w:bCs/>
          <w:sz w:val="36"/>
          <w:szCs w:val="36"/>
        </w:rPr>
      </w:pPr>
      <w:r w:rsidRPr="00354B0D">
        <w:rPr>
          <w:rFonts w:ascii="Calibri" w:hAnsi="Calibri" w:cs="Calibri"/>
          <w:b/>
          <w:sz w:val="36"/>
          <w:szCs w:val="36"/>
        </w:rPr>
        <w:t>John Raffaele</w:t>
      </w:r>
      <w:r w:rsidRPr="00DD5A33">
        <w:rPr>
          <w:rFonts w:ascii="Lucida Fax" w:hAnsi="Lucida Fax"/>
          <w:b/>
          <w:bCs/>
          <w:sz w:val="36"/>
          <w:szCs w:val="36"/>
        </w:rPr>
        <w:t xml:space="preserve">  </w:t>
      </w:r>
      <w:r w:rsidR="00DD5A33" w:rsidRPr="00DD5A33">
        <w:rPr>
          <w:rFonts w:ascii="Lucida Fax" w:hAnsi="Lucida Fax"/>
          <w:b/>
          <w:bCs/>
          <w:sz w:val="36"/>
          <w:szCs w:val="36"/>
        </w:rPr>
        <w:tab/>
      </w:r>
      <w:r w:rsidRPr="00DD5A33">
        <w:rPr>
          <w:rStyle w:val="Hyperlink"/>
          <w:b/>
          <w:color w:val="FF0000"/>
          <w:sz w:val="28"/>
          <w:szCs w:val="28"/>
        </w:rPr>
        <w:t xml:space="preserve"> </w:t>
      </w:r>
      <w:hyperlink r:id="rId10" w:history="1">
        <w:r w:rsidRPr="00DD5A33">
          <w:rPr>
            <w:rStyle w:val="Hyperlink"/>
            <w:b/>
            <w:color w:val="FF0000"/>
            <w:sz w:val="28"/>
            <w:szCs w:val="28"/>
          </w:rPr>
          <w:t>jraffaele@nadsp.org</w:t>
        </w:r>
      </w:hyperlink>
    </w:p>
    <w:p w:rsidR="00DE3F3C" w:rsidRPr="00DD5A33" w:rsidRDefault="00DE3F3C" w:rsidP="00DE3F3C">
      <w:pPr>
        <w:rPr>
          <w:rFonts w:ascii="Lucida Fax" w:hAnsi="Lucida Fax"/>
          <w:sz w:val="28"/>
          <w:szCs w:val="28"/>
        </w:rPr>
      </w:pPr>
      <w:r w:rsidRPr="00DD5A33">
        <w:rPr>
          <w:rFonts w:ascii="Lucida Fax" w:hAnsi="Lucida Fax"/>
          <w:sz w:val="24"/>
          <w:szCs w:val="24"/>
        </w:rPr>
        <w:t>Director of Educational Services</w:t>
      </w:r>
    </w:p>
    <w:p w:rsidR="00DE3F3C" w:rsidRPr="00DD5A33" w:rsidRDefault="00DE3F3C" w:rsidP="00DE3F3C">
      <w:pPr>
        <w:widowControl w:val="0"/>
        <w:rPr>
          <w:rFonts w:ascii="Times New Roman" w:hAnsi="Times New Roman"/>
          <w:sz w:val="20"/>
          <w:szCs w:val="20"/>
        </w:rPr>
      </w:pPr>
      <w:r w:rsidRPr="00DD5A33">
        <w:t> </w:t>
      </w:r>
    </w:p>
    <w:p w:rsidR="00DE3F3C" w:rsidRPr="00DD5A33" w:rsidRDefault="00DE3F3C" w:rsidP="00DE3F3C">
      <w:pPr>
        <w:rPr>
          <w:rFonts w:ascii="Comic Sans MS" w:hAnsi="Comic Sans MS" w:cs="Calibri"/>
          <w:bCs/>
          <w:sz w:val="36"/>
          <w:szCs w:val="36"/>
        </w:rPr>
      </w:pPr>
      <w:r w:rsidRPr="00DD5A33">
        <w:rPr>
          <w:rFonts w:ascii="Lucida Fax" w:hAnsi="Lucida Fax"/>
          <w:sz w:val="36"/>
          <w:szCs w:val="36"/>
        </w:rPr>
        <w:lastRenderedPageBreak/>
        <w:t xml:space="preserve"> </w:t>
      </w:r>
      <w:r w:rsidRPr="00DD5A33">
        <w:rPr>
          <w:rFonts w:ascii="Comic Sans MS" w:hAnsi="Comic Sans MS" w:cs="Calibri"/>
          <w:sz w:val="36"/>
          <w:szCs w:val="36"/>
        </w:rPr>
        <w:t xml:space="preserve">Resources:  </w:t>
      </w:r>
      <w:hyperlink w:history="1">
        <w:r w:rsidR="00376216" w:rsidRPr="00DD5A33">
          <w:rPr>
            <w:rStyle w:val="Hyperlink"/>
            <w:rFonts w:ascii="Comic Sans MS" w:hAnsi="Comic Sans MS" w:cs="Calibri"/>
            <w:bCs/>
            <w:color w:val="00B0F0"/>
            <w:sz w:val="36"/>
            <w:szCs w:val="36"/>
          </w:rPr>
          <w:t xml:space="preserve">www.nadsp.org </w:t>
        </w:r>
      </w:hyperlink>
    </w:p>
    <w:p w:rsidR="00DE3F3C" w:rsidRPr="00DD5A33" w:rsidRDefault="00DE3F3C" w:rsidP="00DE3F3C">
      <w:pPr>
        <w:rPr>
          <w:rFonts w:ascii="Lucida Fax" w:hAnsi="Lucida Fax"/>
          <w:sz w:val="36"/>
          <w:szCs w:val="36"/>
        </w:rPr>
      </w:pPr>
    </w:p>
    <w:p w:rsidR="00E41FDE" w:rsidRPr="00DD5A33" w:rsidRDefault="00E41FDE" w:rsidP="00E41FDE">
      <w:pPr>
        <w:widowControl w:val="0"/>
        <w:rPr>
          <w:rFonts w:ascii="Times New Roman" w:hAnsi="Times New Roman"/>
          <w:sz w:val="20"/>
          <w:szCs w:val="20"/>
        </w:rPr>
      </w:pPr>
    </w:p>
    <w:p w:rsidR="007200D4" w:rsidRPr="00DD5A33" w:rsidRDefault="007200D4" w:rsidP="007200D4">
      <w:pPr>
        <w:widowControl w:val="0"/>
        <w:jc w:val="center"/>
        <w:rPr>
          <w:rFonts w:ascii="Comic Sans MS" w:hAnsi="Comic Sans MS"/>
          <w:bCs/>
          <w:sz w:val="8"/>
          <w:szCs w:val="8"/>
        </w:rPr>
      </w:pPr>
      <w:r w:rsidRPr="00DD5A33">
        <w:rPr>
          <w:rFonts w:ascii="Comic Sans MS" w:hAnsi="Comic Sans MS"/>
          <w:bCs/>
          <w:sz w:val="8"/>
          <w:szCs w:val="8"/>
        </w:rPr>
        <w:t> </w:t>
      </w:r>
    </w:p>
    <w:p w:rsidR="00DE3F3C" w:rsidRPr="00DD5A33" w:rsidRDefault="00DE3F3C" w:rsidP="007200D4">
      <w:pPr>
        <w:widowControl w:val="0"/>
        <w:rPr>
          <w:rFonts w:ascii="Comic Sans MS" w:hAnsi="Comic Sans MS"/>
          <w:bCs/>
          <w:sz w:val="28"/>
          <w:szCs w:val="28"/>
        </w:rPr>
      </w:pPr>
      <w:r w:rsidRPr="00DD5A33">
        <w:rPr>
          <w:rFonts w:ascii="Comic Sans MS" w:hAnsi="Comic Sans MS"/>
          <w:bCs/>
          <w:sz w:val="28"/>
          <w:szCs w:val="28"/>
        </w:rPr>
        <w:t>Featured Presenters:</w:t>
      </w:r>
    </w:p>
    <w:p w:rsidR="008D2202" w:rsidRPr="00DD5A33" w:rsidRDefault="008D2202" w:rsidP="008D2202">
      <w:pPr>
        <w:widowControl w:val="0"/>
        <w:rPr>
          <w:rFonts w:ascii="Lucida Fax" w:hAnsi="Lucida Fax"/>
          <w:b/>
          <w:bCs/>
          <w:sz w:val="30"/>
          <w:szCs w:val="30"/>
        </w:rPr>
      </w:pPr>
      <w:r w:rsidRPr="00DD5A33">
        <w:rPr>
          <w:rFonts w:ascii="Lucida Fax" w:hAnsi="Lucida Fax"/>
          <w:b/>
          <w:bCs/>
          <w:sz w:val="30"/>
          <w:szCs w:val="30"/>
        </w:rPr>
        <w:t xml:space="preserve">Featured Presentation 1: </w:t>
      </w:r>
    </w:p>
    <w:p w:rsidR="008D2202" w:rsidRPr="00DD5A33" w:rsidRDefault="008D2202" w:rsidP="008D2202">
      <w:pPr>
        <w:widowControl w:val="0"/>
        <w:rPr>
          <w:rFonts w:ascii="Times New Roman" w:hAnsi="Times New Roman"/>
          <w:sz w:val="20"/>
          <w:szCs w:val="20"/>
        </w:rPr>
      </w:pPr>
      <w:r w:rsidRPr="00DD5A33">
        <w:t> </w:t>
      </w:r>
    </w:p>
    <w:p w:rsidR="00DE3F3C" w:rsidRPr="00DD5A33" w:rsidRDefault="00DE3F3C" w:rsidP="00DE3F3C">
      <w:pPr>
        <w:rPr>
          <w:rFonts w:ascii="Arial" w:hAnsi="Arial" w:cs="Arial"/>
          <w:sz w:val="24"/>
          <w:szCs w:val="24"/>
        </w:rPr>
      </w:pPr>
      <w:r w:rsidRPr="00354B0D">
        <w:rPr>
          <w:rFonts w:ascii="Calibri" w:hAnsi="Calibri" w:cs="Calibri"/>
          <w:b/>
          <w:sz w:val="36"/>
          <w:szCs w:val="36"/>
        </w:rPr>
        <w:t xml:space="preserve">Peter Mendoza  </w:t>
      </w:r>
      <w:r w:rsidR="00DD5A33" w:rsidRPr="00354B0D">
        <w:rPr>
          <w:rFonts w:ascii="Calibri" w:hAnsi="Calibri" w:cs="Calibri"/>
          <w:b/>
          <w:sz w:val="36"/>
          <w:szCs w:val="36"/>
        </w:rPr>
        <w:tab/>
      </w:r>
      <w:r w:rsidR="00DD5A33" w:rsidRPr="00DD5A33">
        <w:tab/>
      </w:r>
      <w:hyperlink r:id="rId11" w:history="1">
        <w:r w:rsidRPr="00DD5A33">
          <w:rPr>
            <w:rStyle w:val="Hyperlink"/>
            <w:b/>
            <w:color w:val="FF0000"/>
            <w:sz w:val="28"/>
            <w:szCs w:val="28"/>
          </w:rPr>
          <w:t>Peter.mendoza@scdd.ca.gov</w:t>
        </w:r>
      </w:hyperlink>
    </w:p>
    <w:p w:rsidR="00DE3F3C" w:rsidRPr="00DD5A33" w:rsidRDefault="00DE3F3C" w:rsidP="00DE3F3C">
      <w:pPr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24"/>
          <w:szCs w:val="24"/>
        </w:rPr>
        <w:t>Community Program Specialist II</w:t>
      </w:r>
    </w:p>
    <w:p w:rsidR="00DE3F3C" w:rsidRPr="00DD5A33" w:rsidRDefault="00DE3F3C" w:rsidP="00DE3F3C">
      <w:pPr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24"/>
          <w:szCs w:val="24"/>
        </w:rPr>
        <w:t xml:space="preserve">Sac. Regional Office, </w:t>
      </w:r>
    </w:p>
    <w:p w:rsidR="00376216" w:rsidRPr="00DD5A33" w:rsidRDefault="00DE3F3C" w:rsidP="00DE3F3C">
      <w:pPr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24"/>
          <w:szCs w:val="24"/>
        </w:rPr>
        <w:t>State Council on Developmental Disabilities (SCDD)</w:t>
      </w:r>
    </w:p>
    <w:p w:rsidR="00DE3F3C" w:rsidRPr="00DD5A33" w:rsidRDefault="00DE3F3C" w:rsidP="00DE3F3C">
      <w:pPr>
        <w:widowControl w:val="0"/>
        <w:rPr>
          <w:rFonts w:ascii="Times New Roman" w:hAnsi="Times New Roman"/>
          <w:sz w:val="20"/>
          <w:szCs w:val="20"/>
        </w:rPr>
      </w:pPr>
      <w:r w:rsidRPr="00DD5A33">
        <w:t> </w:t>
      </w:r>
    </w:p>
    <w:p w:rsidR="00DE3F3C" w:rsidRPr="00DD5A33" w:rsidRDefault="00DE3F3C" w:rsidP="00DE3F3C">
      <w:pPr>
        <w:rPr>
          <w:rFonts w:ascii="Comic Sans MS" w:hAnsi="Comic Sans MS" w:cs="Calibri"/>
          <w:bCs/>
          <w:sz w:val="36"/>
          <w:szCs w:val="36"/>
        </w:rPr>
      </w:pPr>
      <w:r w:rsidRPr="00DD5A33">
        <w:rPr>
          <w:rFonts w:ascii="Comic Sans MS" w:hAnsi="Comic Sans MS" w:cs="Calibri"/>
          <w:sz w:val="36"/>
          <w:szCs w:val="36"/>
        </w:rPr>
        <w:t xml:space="preserve">Resources:  </w:t>
      </w:r>
      <w:hyperlink r:id="rId12" w:history="1">
        <w:r w:rsidR="00376216" w:rsidRPr="00DD5A33">
          <w:rPr>
            <w:rStyle w:val="Hyperlink"/>
            <w:rFonts w:ascii="Comic Sans MS" w:hAnsi="Comic Sans MS" w:cs="Calibri"/>
            <w:bCs/>
            <w:color w:val="00B0F0"/>
            <w:sz w:val="36"/>
            <w:szCs w:val="36"/>
          </w:rPr>
          <w:t>www.scdd.ca.gov</w:t>
        </w:r>
      </w:hyperlink>
    </w:p>
    <w:p w:rsidR="00376216" w:rsidRPr="00DD5A33" w:rsidRDefault="00376216" w:rsidP="00DE3F3C">
      <w:pPr>
        <w:rPr>
          <w:rFonts w:ascii="Comic Sans MS" w:hAnsi="Comic Sans MS" w:cs="Calibri"/>
          <w:bCs/>
          <w:sz w:val="36"/>
          <w:szCs w:val="36"/>
        </w:rPr>
      </w:pPr>
    </w:p>
    <w:p w:rsidR="00DE3F3C" w:rsidRPr="00DD5A33" w:rsidRDefault="00DE3F3C" w:rsidP="00DE3F3C"/>
    <w:p w:rsidR="008D2202" w:rsidRPr="00DD5A33" w:rsidRDefault="008D2202" w:rsidP="008D2202">
      <w:pPr>
        <w:widowControl w:val="0"/>
        <w:rPr>
          <w:rFonts w:ascii="Lucida Fax" w:hAnsi="Lucida Fax"/>
          <w:b/>
          <w:bCs/>
          <w:sz w:val="30"/>
          <w:szCs w:val="30"/>
        </w:rPr>
      </w:pPr>
      <w:r w:rsidRPr="00DD5A33">
        <w:rPr>
          <w:rFonts w:ascii="Lucida Fax" w:hAnsi="Lucida Fax"/>
          <w:b/>
          <w:bCs/>
          <w:sz w:val="30"/>
          <w:szCs w:val="30"/>
        </w:rPr>
        <w:t xml:space="preserve">Featured Presentation 2: </w:t>
      </w:r>
    </w:p>
    <w:p w:rsidR="008D2202" w:rsidRPr="00DD5A33" w:rsidRDefault="008D2202" w:rsidP="008D2202">
      <w:pPr>
        <w:widowControl w:val="0"/>
        <w:rPr>
          <w:rFonts w:ascii="Times New Roman" w:hAnsi="Times New Roman"/>
          <w:sz w:val="20"/>
          <w:szCs w:val="20"/>
        </w:rPr>
      </w:pPr>
      <w:r w:rsidRPr="00DD5A33">
        <w:t> </w:t>
      </w:r>
    </w:p>
    <w:p w:rsidR="00DE3F3C" w:rsidRPr="00DD5A33" w:rsidRDefault="00DE3F3C" w:rsidP="00DE3F3C">
      <w:r w:rsidRPr="00354B0D">
        <w:rPr>
          <w:rFonts w:ascii="Calibri" w:hAnsi="Calibri" w:cs="Calibri"/>
          <w:b/>
          <w:sz w:val="36"/>
          <w:szCs w:val="36"/>
        </w:rPr>
        <w:t xml:space="preserve">Jeffrey </w:t>
      </w:r>
      <w:proofErr w:type="spellStart"/>
      <w:r w:rsidRPr="00354B0D">
        <w:rPr>
          <w:rFonts w:ascii="Calibri" w:hAnsi="Calibri" w:cs="Calibri"/>
          <w:b/>
          <w:sz w:val="36"/>
          <w:szCs w:val="36"/>
        </w:rPr>
        <w:t>Popkin</w:t>
      </w:r>
      <w:proofErr w:type="spellEnd"/>
      <w:r w:rsidRPr="00DD5A33">
        <w:t xml:space="preserve"> </w:t>
      </w:r>
      <w:r w:rsidR="00DD5A33" w:rsidRPr="00DD5A33">
        <w:rPr>
          <w:rStyle w:val="Hyperlink"/>
          <w:b/>
          <w:color w:val="auto"/>
          <w:sz w:val="28"/>
          <w:szCs w:val="28"/>
        </w:rPr>
        <w:tab/>
      </w:r>
      <w:r w:rsidR="00DD5A33" w:rsidRPr="00DD5A33">
        <w:rPr>
          <w:rStyle w:val="Hyperlink"/>
          <w:b/>
          <w:color w:val="auto"/>
          <w:sz w:val="28"/>
          <w:szCs w:val="28"/>
        </w:rPr>
        <w:tab/>
      </w:r>
      <w:hyperlink r:id="rId13" w:history="1">
        <w:r w:rsidRPr="00DD5A33">
          <w:rPr>
            <w:rStyle w:val="Hyperlink"/>
            <w:b/>
            <w:color w:val="FF0000"/>
            <w:sz w:val="28"/>
            <w:szCs w:val="28"/>
          </w:rPr>
          <w:t>jpopkin@barc-inc.org</w:t>
        </w:r>
      </w:hyperlink>
    </w:p>
    <w:p w:rsidR="00DE3F3C" w:rsidRPr="00DD5A33" w:rsidRDefault="00DE3F3C" w:rsidP="00DE3F3C">
      <w:pPr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24"/>
          <w:szCs w:val="24"/>
        </w:rPr>
        <w:t>Senior Vice President and Director of Operations for Bakersfield ARC,</w:t>
      </w:r>
    </w:p>
    <w:p w:rsidR="00DE3F3C" w:rsidRPr="00DD5A33" w:rsidRDefault="00DE3F3C" w:rsidP="00DE3F3C">
      <w:pPr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24"/>
          <w:szCs w:val="24"/>
        </w:rPr>
        <w:t>Bakersfield, CA</w:t>
      </w:r>
    </w:p>
    <w:p w:rsidR="00DE3F3C" w:rsidRPr="00DD5A33" w:rsidRDefault="00DE3F3C" w:rsidP="00DE3F3C">
      <w:pPr>
        <w:rPr>
          <w:rStyle w:val="Hyperlink"/>
          <w:rFonts w:ascii="Comic Sans MS" w:hAnsi="Comic Sans MS" w:cs="Calibri"/>
          <w:bCs/>
          <w:color w:val="auto"/>
          <w:sz w:val="36"/>
          <w:szCs w:val="36"/>
        </w:rPr>
      </w:pPr>
      <w:r w:rsidRPr="00DD5A33">
        <w:t> </w:t>
      </w:r>
      <w:r w:rsidRPr="00DD5A33">
        <w:rPr>
          <w:rFonts w:ascii="Comic Sans MS" w:hAnsi="Comic Sans MS" w:cs="Calibri"/>
          <w:sz w:val="36"/>
          <w:szCs w:val="36"/>
        </w:rPr>
        <w:t xml:space="preserve">Resources:  </w:t>
      </w:r>
      <w:hyperlink r:id="rId14" w:history="1">
        <w:r w:rsidR="00376216" w:rsidRPr="00DD5A33">
          <w:rPr>
            <w:rStyle w:val="Hyperlink"/>
            <w:rFonts w:ascii="Comic Sans MS" w:hAnsi="Comic Sans MS" w:cs="Calibri"/>
            <w:bCs/>
            <w:color w:val="00B0F0"/>
            <w:sz w:val="36"/>
            <w:szCs w:val="36"/>
          </w:rPr>
          <w:t>www.barc-inc.org</w:t>
        </w:r>
      </w:hyperlink>
    </w:p>
    <w:p w:rsidR="00376216" w:rsidRPr="00DD5A33" w:rsidRDefault="00376216" w:rsidP="00DE3F3C">
      <w:pPr>
        <w:rPr>
          <w:rFonts w:ascii="Comic Sans MS" w:hAnsi="Comic Sans MS" w:cs="Calibri"/>
          <w:bCs/>
          <w:sz w:val="36"/>
          <w:szCs w:val="36"/>
        </w:rPr>
      </w:pPr>
    </w:p>
    <w:p w:rsidR="00DE3F3C" w:rsidRPr="00DD5A33" w:rsidRDefault="00DE3F3C" w:rsidP="00DE3F3C"/>
    <w:p w:rsidR="00376216" w:rsidRPr="00DD5A33" w:rsidRDefault="00376216" w:rsidP="00376216">
      <w:pPr>
        <w:widowControl w:val="0"/>
        <w:rPr>
          <w:rFonts w:ascii="Lucida Fax" w:hAnsi="Lucida Fax"/>
          <w:b/>
          <w:bCs/>
          <w:sz w:val="30"/>
          <w:szCs w:val="30"/>
        </w:rPr>
      </w:pPr>
      <w:r w:rsidRPr="00DD5A33">
        <w:rPr>
          <w:rFonts w:ascii="Lucida Fax" w:hAnsi="Lucida Fax"/>
          <w:b/>
          <w:bCs/>
          <w:sz w:val="30"/>
          <w:szCs w:val="30"/>
        </w:rPr>
        <w:t>Featured Presentation 3:</w:t>
      </w:r>
    </w:p>
    <w:p w:rsidR="00DE3F3C" w:rsidRPr="00DD5A33" w:rsidRDefault="00E204B7" w:rsidP="00DE3F3C">
      <w:pPr>
        <w:rPr>
          <w:rFonts w:ascii="Comic Sans MS" w:hAnsi="Comic Sans MS"/>
          <w:sz w:val="28"/>
          <w:szCs w:val="28"/>
        </w:rPr>
      </w:pPr>
      <w:r w:rsidRPr="00354B0D">
        <w:rPr>
          <w:rFonts w:ascii="Calibri" w:hAnsi="Calibri" w:cs="Calibri"/>
          <w:b/>
          <w:sz w:val="36"/>
          <w:szCs w:val="36"/>
        </w:rPr>
        <w:t>Katie Hornberger</w:t>
      </w:r>
      <w:r w:rsidRPr="00DD5A33">
        <w:rPr>
          <w:rFonts w:ascii="Calibri" w:hAnsi="Calibri" w:cs="Calibri"/>
          <w:b/>
          <w:sz w:val="32"/>
          <w:szCs w:val="32"/>
        </w:rPr>
        <w:t xml:space="preserve">   </w:t>
      </w:r>
      <w:r w:rsidR="00DD5A33" w:rsidRPr="00DD5A33">
        <w:rPr>
          <w:rFonts w:ascii="Calibri" w:hAnsi="Calibri" w:cs="Calibri"/>
          <w:b/>
          <w:sz w:val="32"/>
          <w:szCs w:val="32"/>
        </w:rPr>
        <w:tab/>
      </w:r>
      <w:r w:rsidRPr="00DD5A33">
        <w:rPr>
          <w:rStyle w:val="Hyperlink"/>
          <w:color w:val="FF0000"/>
          <w:sz w:val="28"/>
          <w:szCs w:val="28"/>
        </w:rPr>
        <w:t xml:space="preserve"> </w:t>
      </w:r>
      <w:hyperlink r:id="rId15" w:history="1">
        <w:r w:rsidRPr="00DD5A33">
          <w:rPr>
            <w:rStyle w:val="Hyperlink"/>
            <w:b/>
            <w:color w:val="FF0000"/>
            <w:sz w:val="28"/>
            <w:szCs w:val="28"/>
          </w:rPr>
          <w:t>sdp.ombudsperson@dds.ca.gov</w:t>
        </w:r>
      </w:hyperlink>
    </w:p>
    <w:p w:rsidR="00DE3F3C" w:rsidRPr="00DD5A33" w:rsidRDefault="00DE3F3C" w:rsidP="00DE3F3C">
      <w:pPr>
        <w:rPr>
          <w:rFonts w:ascii="Lucida Fax" w:hAnsi="Lucida Fax"/>
          <w:sz w:val="24"/>
          <w:szCs w:val="24"/>
        </w:rPr>
      </w:pPr>
      <w:proofErr w:type="gramStart"/>
      <w:r w:rsidRPr="00DD5A33">
        <w:rPr>
          <w:rFonts w:ascii="Lucida Fax" w:hAnsi="Lucida Fax"/>
          <w:sz w:val="24"/>
          <w:szCs w:val="24"/>
        </w:rPr>
        <w:t>attorney</w:t>
      </w:r>
      <w:proofErr w:type="gramEnd"/>
      <w:r w:rsidRPr="00DD5A33">
        <w:rPr>
          <w:rFonts w:ascii="Lucida Fax" w:hAnsi="Lucida Fax"/>
          <w:sz w:val="24"/>
          <w:szCs w:val="24"/>
        </w:rPr>
        <w:t xml:space="preserve"> &amp; Acting Self-Determination Program Ombudsperson, </w:t>
      </w:r>
    </w:p>
    <w:p w:rsidR="00DE3F3C" w:rsidRPr="00DD5A33" w:rsidRDefault="00DE3F3C" w:rsidP="00DE3F3C">
      <w:pPr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24"/>
          <w:szCs w:val="24"/>
        </w:rPr>
        <w:t xml:space="preserve">Calif. Department of Developmental Services </w:t>
      </w:r>
    </w:p>
    <w:p w:rsidR="00DE3F3C" w:rsidRPr="00DD5A33" w:rsidRDefault="00DE3F3C" w:rsidP="00DE3F3C">
      <w:pPr>
        <w:widowControl w:val="0"/>
        <w:rPr>
          <w:rFonts w:ascii="Times New Roman" w:hAnsi="Times New Roman"/>
        </w:rPr>
      </w:pPr>
    </w:p>
    <w:p w:rsidR="00DE3F3C" w:rsidRPr="00DD5A33" w:rsidRDefault="00DE3F3C" w:rsidP="00DE3F3C">
      <w:pPr>
        <w:rPr>
          <w:rFonts w:ascii="Comic Sans MS" w:hAnsi="Comic Sans MS" w:cs="Calibri"/>
          <w:bCs/>
          <w:sz w:val="36"/>
          <w:szCs w:val="36"/>
        </w:rPr>
      </w:pPr>
      <w:r w:rsidRPr="00DD5A33">
        <w:rPr>
          <w:rFonts w:ascii="Comic Sans MS" w:hAnsi="Comic Sans MS" w:cs="Calibri"/>
          <w:sz w:val="36"/>
          <w:szCs w:val="36"/>
        </w:rPr>
        <w:t xml:space="preserve">Resources:  </w:t>
      </w:r>
      <w:hyperlink r:id="rId16" w:history="1">
        <w:r w:rsidR="00376216" w:rsidRPr="00DD5A33">
          <w:rPr>
            <w:rStyle w:val="Hyperlink"/>
            <w:rFonts w:ascii="Comic Sans MS" w:hAnsi="Comic Sans MS" w:cs="Calibri"/>
            <w:bCs/>
            <w:color w:val="00B0F0"/>
            <w:sz w:val="36"/>
            <w:szCs w:val="36"/>
          </w:rPr>
          <w:t>www.dds.ca.gov</w:t>
        </w:r>
      </w:hyperlink>
    </w:p>
    <w:bookmarkStart w:id="0" w:name="_GoBack"/>
    <w:p w:rsidR="00376216" w:rsidRPr="001551D1" w:rsidRDefault="001551D1" w:rsidP="00DE3F3C">
      <w:pPr>
        <w:rPr>
          <w:rStyle w:val="Hyperlink"/>
          <w:color w:val="00B0F0"/>
          <w:sz w:val="32"/>
          <w:szCs w:val="32"/>
        </w:rPr>
      </w:pPr>
      <w:r w:rsidRPr="001551D1">
        <w:rPr>
          <w:rStyle w:val="Hyperlink"/>
          <w:rFonts w:ascii="Comic Sans MS" w:hAnsi="Comic Sans MS" w:cs="Calibri"/>
          <w:bCs/>
          <w:color w:val="00B0F0"/>
          <w:sz w:val="32"/>
          <w:szCs w:val="32"/>
        </w:rPr>
        <w:fldChar w:fldCharType="begin"/>
      </w:r>
      <w:r w:rsidRPr="001551D1">
        <w:rPr>
          <w:rStyle w:val="Hyperlink"/>
          <w:rFonts w:ascii="Comic Sans MS" w:hAnsi="Comic Sans MS" w:cs="Calibri"/>
          <w:bCs/>
          <w:color w:val="00B0F0"/>
          <w:sz w:val="32"/>
          <w:szCs w:val="32"/>
        </w:rPr>
        <w:instrText xml:space="preserve"> HYPERLINK "https://dds.ca.gov/initiatives/sdp/office-of-the-self-determination-ombudsperson" </w:instrText>
      </w:r>
      <w:r w:rsidRPr="001551D1">
        <w:rPr>
          <w:rStyle w:val="Hyperlink"/>
          <w:rFonts w:ascii="Comic Sans MS" w:hAnsi="Comic Sans MS" w:cs="Calibri"/>
          <w:bCs/>
          <w:color w:val="00B0F0"/>
          <w:sz w:val="32"/>
          <w:szCs w:val="32"/>
        </w:rPr>
        <w:fldChar w:fldCharType="separate"/>
      </w:r>
      <w:r w:rsidR="00376216" w:rsidRPr="001551D1">
        <w:rPr>
          <w:rStyle w:val="Hyperlink"/>
          <w:rFonts w:ascii="Comic Sans MS" w:hAnsi="Comic Sans MS" w:cs="Calibri"/>
          <w:bCs/>
          <w:color w:val="00B0F0"/>
          <w:sz w:val="32"/>
          <w:szCs w:val="32"/>
        </w:rPr>
        <w:t>https://dds.ca.gov/initiatives/sdp/office-of-the-self-determination-ombudsperson</w:t>
      </w:r>
      <w:r w:rsidRPr="001551D1">
        <w:rPr>
          <w:rStyle w:val="Hyperlink"/>
          <w:rFonts w:ascii="Comic Sans MS" w:hAnsi="Comic Sans MS" w:cs="Calibri"/>
          <w:bCs/>
          <w:color w:val="00B0F0"/>
          <w:sz w:val="32"/>
          <w:szCs w:val="32"/>
        </w:rPr>
        <w:fldChar w:fldCharType="end"/>
      </w:r>
    </w:p>
    <w:bookmarkEnd w:id="0"/>
    <w:p w:rsidR="00376216" w:rsidRPr="00DD5A33" w:rsidRDefault="00376216" w:rsidP="00DE3F3C">
      <w:pPr>
        <w:rPr>
          <w:rFonts w:ascii="Comic Sans MS" w:hAnsi="Comic Sans MS" w:cs="Calibri"/>
          <w:bCs/>
          <w:sz w:val="36"/>
          <w:szCs w:val="36"/>
        </w:rPr>
      </w:pPr>
    </w:p>
    <w:p w:rsidR="00DE3F3C" w:rsidRPr="00DD5A33" w:rsidRDefault="00DE3F3C" w:rsidP="00DE3F3C">
      <w:pPr>
        <w:rPr>
          <w:rFonts w:ascii="Calibri" w:hAnsi="Calibri" w:cs="Calibri"/>
          <w:b/>
          <w:sz w:val="32"/>
          <w:szCs w:val="32"/>
        </w:rPr>
      </w:pPr>
    </w:p>
    <w:p w:rsidR="00376216" w:rsidRPr="00DD5A33" w:rsidRDefault="00376216" w:rsidP="00376216">
      <w:pPr>
        <w:widowControl w:val="0"/>
        <w:rPr>
          <w:rFonts w:ascii="Lucida Fax" w:hAnsi="Lucida Fax"/>
          <w:b/>
          <w:bCs/>
          <w:sz w:val="30"/>
          <w:szCs w:val="30"/>
        </w:rPr>
      </w:pPr>
      <w:r w:rsidRPr="00DD5A33">
        <w:rPr>
          <w:rFonts w:ascii="Lucida Fax" w:hAnsi="Lucida Fax"/>
          <w:b/>
          <w:bCs/>
          <w:sz w:val="30"/>
          <w:szCs w:val="30"/>
        </w:rPr>
        <w:t>Featured Presentation 4:</w:t>
      </w:r>
    </w:p>
    <w:p w:rsidR="00DD5A33" w:rsidRPr="00DD5A33" w:rsidRDefault="00DE3F3C" w:rsidP="00DD5A33">
      <w:pPr>
        <w:spacing w:after="40" w:line="199" w:lineRule="auto"/>
        <w:rPr>
          <w:rStyle w:val="Hyperlink"/>
          <w:b/>
          <w:color w:val="auto"/>
          <w:sz w:val="28"/>
          <w:szCs w:val="28"/>
        </w:rPr>
      </w:pPr>
      <w:r w:rsidRPr="00354B0D">
        <w:rPr>
          <w:rFonts w:ascii="Calibri" w:hAnsi="Calibri" w:cs="Calibri"/>
          <w:b/>
          <w:sz w:val="36"/>
          <w:szCs w:val="36"/>
        </w:rPr>
        <w:t xml:space="preserve">Nicolas </w:t>
      </w:r>
      <w:proofErr w:type="spellStart"/>
      <w:r w:rsidRPr="00354B0D">
        <w:rPr>
          <w:rFonts w:ascii="Calibri" w:hAnsi="Calibri" w:cs="Calibri"/>
          <w:b/>
          <w:sz w:val="36"/>
          <w:szCs w:val="36"/>
        </w:rPr>
        <w:t>Wavrin</w:t>
      </w:r>
      <w:proofErr w:type="spellEnd"/>
      <w:r w:rsidRPr="00DD5A33">
        <w:t xml:space="preserve"> </w:t>
      </w:r>
      <w:r w:rsidR="00DD5A33" w:rsidRPr="00DD5A33">
        <w:tab/>
      </w:r>
      <w:r w:rsidR="00DD5A33" w:rsidRPr="00DD5A33">
        <w:tab/>
      </w:r>
      <w:hyperlink r:id="rId17" w:history="1">
        <w:r w:rsidR="00DD5A33" w:rsidRPr="00DD5A33">
          <w:rPr>
            <w:rStyle w:val="Hyperlink"/>
            <w:b/>
            <w:color w:val="FF0000"/>
            <w:sz w:val="28"/>
            <w:szCs w:val="28"/>
          </w:rPr>
          <w:t>NWavrin@cde.ca.gov</w:t>
        </w:r>
      </w:hyperlink>
    </w:p>
    <w:p w:rsidR="00DE3F3C" w:rsidRPr="00DD5A33" w:rsidRDefault="00DE3F3C" w:rsidP="00DE3F3C"/>
    <w:p w:rsidR="00DE3F3C" w:rsidRPr="00DD5A33" w:rsidRDefault="00DE3F3C" w:rsidP="00DE3F3C">
      <w:pPr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24"/>
          <w:szCs w:val="24"/>
        </w:rPr>
        <w:t xml:space="preserve">Education Programs Consultant, Programs &amp; Partnerships Unit, </w:t>
      </w:r>
    </w:p>
    <w:p w:rsidR="00DE3F3C" w:rsidRPr="00DD5A33" w:rsidRDefault="00DE3F3C" w:rsidP="00DE3F3C">
      <w:pPr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24"/>
          <w:szCs w:val="24"/>
        </w:rPr>
        <w:t xml:space="preserve">Special Educ. Division,  </w:t>
      </w:r>
    </w:p>
    <w:p w:rsidR="00CB27D1" w:rsidRPr="00354B0D" w:rsidRDefault="00DE3F3C" w:rsidP="00DE3F3C">
      <w:pPr>
        <w:rPr>
          <w:rFonts w:ascii="Lucida Fax" w:hAnsi="Lucida Fax"/>
          <w:sz w:val="24"/>
          <w:szCs w:val="24"/>
        </w:rPr>
      </w:pPr>
      <w:r w:rsidRPr="00DD5A33">
        <w:rPr>
          <w:rFonts w:ascii="Lucida Fax" w:hAnsi="Lucida Fax"/>
          <w:sz w:val="24"/>
          <w:szCs w:val="24"/>
        </w:rPr>
        <w:t>CA Dept. of Education</w:t>
      </w:r>
    </w:p>
    <w:p w:rsidR="00CB27D1" w:rsidRPr="00DD5A33" w:rsidRDefault="00DE3F3C" w:rsidP="00DE3F3C">
      <w:pPr>
        <w:rPr>
          <w:rStyle w:val="Hyperlink"/>
          <w:rFonts w:ascii="Comic Sans MS" w:hAnsi="Comic Sans MS" w:cs="Calibri"/>
          <w:bCs/>
          <w:color w:val="auto"/>
          <w:sz w:val="36"/>
          <w:szCs w:val="36"/>
        </w:rPr>
      </w:pPr>
      <w:r w:rsidRPr="00DD5A33">
        <w:t> </w:t>
      </w:r>
      <w:r w:rsidRPr="00DD5A33">
        <w:rPr>
          <w:rFonts w:ascii="Comic Sans MS" w:hAnsi="Comic Sans MS" w:cs="Calibri"/>
          <w:sz w:val="36"/>
          <w:szCs w:val="36"/>
        </w:rPr>
        <w:t xml:space="preserve">Resources:  </w:t>
      </w:r>
      <w:hyperlink r:id="rId18" w:history="1">
        <w:r w:rsidR="00B65B8A" w:rsidRPr="00DD5A33">
          <w:rPr>
            <w:rStyle w:val="Hyperlink"/>
            <w:rFonts w:ascii="Comic Sans MS" w:hAnsi="Comic Sans MS" w:cs="Calibri"/>
            <w:bCs/>
            <w:color w:val="00B0F0"/>
            <w:sz w:val="36"/>
            <w:szCs w:val="36"/>
          </w:rPr>
          <w:t>www.cde.ca.gov</w:t>
        </w:r>
      </w:hyperlink>
    </w:p>
    <w:p w:rsidR="00CB27D1" w:rsidRPr="00354B0D" w:rsidRDefault="00CB27D1" w:rsidP="00CB27D1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54B0D">
        <w:rPr>
          <w:rFonts w:ascii="Arial" w:eastAsia="Times New Roman" w:hAnsi="Arial" w:cs="Arial"/>
          <w:sz w:val="28"/>
          <w:szCs w:val="28"/>
        </w:rPr>
        <w:t xml:space="preserve">Registration for the Bridge to the Future Conference: </w:t>
      </w:r>
      <w:hyperlink r:id="rId19" w:history="1">
        <w:r w:rsidRPr="00354B0D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https://catab2tfinstitute.vfairs.com</w:t>
        </w:r>
      </w:hyperlink>
    </w:p>
    <w:p w:rsidR="00CB27D1" w:rsidRPr="00354B0D" w:rsidRDefault="00CB27D1" w:rsidP="00CB27D1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54B0D">
        <w:rPr>
          <w:rFonts w:ascii="Arial" w:eastAsia="Times New Roman" w:hAnsi="Arial" w:cs="Arial"/>
          <w:sz w:val="28"/>
          <w:szCs w:val="28"/>
        </w:rPr>
        <w:t xml:space="preserve">Competitive Integrated Employment Toolkit: </w:t>
      </w:r>
      <w:hyperlink r:id="rId20" w:history="1">
        <w:r w:rsidRPr="00354B0D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https://www.chhs.ca.gov/home/cie/cie-toolkit/</w:t>
        </w:r>
      </w:hyperlink>
    </w:p>
    <w:p w:rsidR="00CB27D1" w:rsidRPr="00354B0D" w:rsidRDefault="00CB27D1" w:rsidP="00CB27D1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54B0D">
        <w:rPr>
          <w:rFonts w:ascii="Arial" w:eastAsia="Times New Roman" w:hAnsi="Arial" w:cs="Arial"/>
          <w:sz w:val="28"/>
          <w:szCs w:val="28"/>
        </w:rPr>
        <w:t xml:space="preserve">Transition Planning for Students with Disabilities Webinar Series: </w:t>
      </w:r>
      <w:hyperlink r:id="rId21" w:history="1">
        <w:r w:rsidRPr="00354B0D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https://padlet.com/SIP_Grant/Transition2020</w:t>
        </w:r>
      </w:hyperlink>
    </w:p>
    <w:p w:rsidR="00CB27D1" w:rsidRPr="00354B0D" w:rsidRDefault="00CB27D1" w:rsidP="00CB27D1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54B0D">
        <w:rPr>
          <w:rFonts w:ascii="Arial" w:eastAsia="Times New Roman" w:hAnsi="Arial" w:cs="Arial"/>
          <w:sz w:val="28"/>
          <w:szCs w:val="28"/>
        </w:rPr>
        <w:t xml:space="preserve">Innovative Solutions Workgroup – Secondary Transition Resources Summary: </w:t>
      </w:r>
      <w:hyperlink r:id="rId22" w:history="1">
        <w:r w:rsidRPr="00354B0D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https://www.sipinclusion.org/wp-content/uploads/2020/05/Secondary-Transition-Resource-Summary-FINAL.pdf</w:t>
        </w:r>
      </w:hyperlink>
    </w:p>
    <w:p w:rsidR="00CB27D1" w:rsidRPr="00354B0D" w:rsidRDefault="00CB27D1" w:rsidP="00CB27D1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54B0D">
        <w:rPr>
          <w:rFonts w:ascii="Arial" w:eastAsia="Times New Roman" w:hAnsi="Arial" w:cs="Arial"/>
          <w:sz w:val="28"/>
          <w:szCs w:val="28"/>
        </w:rPr>
        <w:t xml:space="preserve">California Community of Practice on Secondary Transition Email for Listserv Signups: </w:t>
      </w:r>
      <w:hyperlink r:id="rId23" w:history="1">
        <w:r w:rsidRPr="00354B0D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CACOP@cde.ca.gov</w:t>
        </w:r>
      </w:hyperlink>
      <w:r w:rsidRPr="00354B0D">
        <w:rPr>
          <w:rFonts w:ascii="Arial" w:eastAsia="Times New Roman" w:hAnsi="Arial" w:cs="Arial"/>
          <w:sz w:val="28"/>
          <w:szCs w:val="28"/>
        </w:rPr>
        <w:t xml:space="preserve"> </w:t>
      </w:r>
    </w:p>
    <w:p w:rsidR="00CB27D1" w:rsidRPr="00DD5A33" w:rsidRDefault="00CB27D1" w:rsidP="00DE3F3C">
      <w:pPr>
        <w:rPr>
          <w:rFonts w:ascii="Comic Sans MS" w:hAnsi="Comic Sans MS" w:cs="Calibri"/>
          <w:bCs/>
          <w:sz w:val="36"/>
          <w:szCs w:val="36"/>
        </w:rPr>
      </w:pPr>
    </w:p>
    <w:p w:rsidR="00DE3F3C" w:rsidRPr="00DD5A33" w:rsidRDefault="00DE3F3C" w:rsidP="00DE3F3C">
      <w:pPr>
        <w:widowControl w:val="0"/>
        <w:rPr>
          <w:rFonts w:ascii="Times New Roman" w:hAnsi="Times New Roman"/>
          <w:sz w:val="20"/>
          <w:szCs w:val="20"/>
        </w:rPr>
      </w:pPr>
    </w:p>
    <w:p w:rsidR="00DE3F3C" w:rsidRPr="00DD5A33" w:rsidRDefault="00DE3F3C" w:rsidP="0032033F">
      <w:pPr>
        <w:rPr>
          <w:rFonts w:ascii="Comic Sans MS" w:hAnsi="Comic Sans MS"/>
          <w:sz w:val="28"/>
          <w:szCs w:val="28"/>
        </w:rPr>
      </w:pPr>
    </w:p>
    <w:sectPr w:rsidR="00DE3F3C" w:rsidRPr="00DD5A33" w:rsidSect="004C2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7D4A"/>
    <w:multiLevelType w:val="hybridMultilevel"/>
    <w:tmpl w:val="6AFE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F4"/>
    <w:rsid w:val="000B794E"/>
    <w:rsid w:val="001007EA"/>
    <w:rsid w:val="001551D1"/>
    <w:rsid w:val="0028711B"/>
    <w:rsid w:val="002B4EAF"/>
    <w:rsid w:val="0032033F"/>
    <w:rsid w:val="00354B0D"/>
    <w:rsid w:val="00376216"/>
    <w:rsid w:val="00381471"/>
    <w:rsid w:val="00436319"/>
    <w:rsid w:val="004C286D"/>
    <w:rsid w:val="005B1384"/>
    <w:rsid w:val="005E5D57"/>
    <w:rsid w:val="007200D4"/>
    <w:rsid w:val="007D66F7"/>
    <w:rsid w:val="008D2202"/>
    <w:rsid w:val="009563C2"/>
    <w:rsid w:val="00980115"/>
    <w:rsid w:val="00B632F4"/>
    <w:rsid w:val="00B65B8A"/>
    <w:rsid w:val="00BB20D1"/>
    <w:rsid w:val="00C36AB7"/>
    <w:rsid w:val="00C9409C"/>
    <w:rsid w:val="00CB27D1"/>
    <w:rsid w:val="00DD5A33"/>
    <w:rsid w:val="00DE3F3C"/>
    <w:rsid w:val="00DF41F5"/>
    <w:rsid w:val="00E204B7"/>
    <w:rsid w:val="00E23B53"/>
    <w:rsid w:val="00E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A3B1"/>
  <w15:chartTrackingRefBased/>
  <w15:docId w15:val="{90E45940-9066-4917-85A8-1646581F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2F4"/>
    <w:rPr>
      <w:color w:val="0563C1" w:themeColor="hyperlink"/>
      <w:u w:val="single"/>
    </w:rPr>
  </w:style>
  <w:style w:type="paragraph" w:customStyle="1" w:styleId="msotitle3">
    <w:name w:val="msotitle3"/>
    <w:rsid w:val="00E41FDE"/>
    <w:pPr>
      <w:spacing w:after="0" w:line="240" w:lineRule="auto"/>
      <w:jc w:val="center"/>
    </w:pPr>
    <w:rPr>
      <w:rFonts w:ascii="Goudy Old Style" w:eastAsia="Times New Roman" w:hAnsi="Goudy Old Style" w:cs="Times New Roman"/>
      <w:smallCaps/>
      <w:color w:val="336666"/>
      <w:kern w:val="28"/>
      <w:sz w:val="36"/>
      <w:szCs w:val="36"/>
      <w14:ligatures w14:val="standard"/>
      <w14:cntxtAlts/>
    </w:rPr>
  </w:style>
  <w:style w:type="paragraph" w:customStyle="1" w:styleId="Default">
    <w:name w:val="Default"/>
    <w:rsid w:val="00436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apastoracarson.com" TargetMode="External"/><Relationship Id="rId13" Type="http://schemas.openxmlformats.org/officeDocument/2006/relationships/hyperlink" Target="mailto:jpopkin@barc-inc.org" TargetMode="External"/><Relationship Id="rId18" Type="http://schemas.openxmlformats.org/officeDocument/2006/relationships/hyperlink" Target="http://www.cde.ca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dlet.com/SIP_Grant/Transition2020" TargetMode="External"/><Relationship Id="rId7" Type="http://schemas.openxmlformats.org/officeDocument/2006/relationships/hyperlink" Target="mailto:diana@gobeyondawareness.com" TargetMode="External"/><Relationship Id="rId12" Type="http://schemas.openxmlformats.org/officeDocument/2006/relationships/hyperlink" Target="http://www.scdd.ca.gov" TargetMode="External"/><Relationship Id="rId17" Type="http://schemas.openxmlformats.org/officeDocument/2006/relationships/hyperlink" Target="mailto:NWavrin@cde.ca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ds.ca.gov" TargetMode="External"/><Relationship Id="rId20" Type="http://schemas.openxmlformats.org/officeDocument/2006/relationships/hyperlink" Target="https://www.chhs.ca.gov/home/cie/cie-toolk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pportedlife.org" TargetMode="External"/><Relationship Id="rId11" Type="http://schemas.openxmlformats.org/officeDocument/2006/relationships/hyperlink" Target="mailto:Peter.mendoza@scdd.ca.gov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sdp.ombudsperson@dds.ca.gov" TargetMode="External"/><Relationship Id="rId23" Type="http://schemas.openxmlformats.org/officeDocument/2006/relationships/hyperlink" Target="mailto:CACOP@cde.ca.gov" TargetMode="External"/><Relationship Id="rId10" Type="http://schemas.openxmlformats.org/officeDocument/2006/relationships/hyperlink" Target="mailto:jraffaele@nadsp.org" TargetMode="External"/><Relationship Id="rId19" Type="http://schemas.openxmlformats.org/officeDocument/2006/relationships/hyperlink" Target="https://catab2tfinstitute.vfai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cbeth@nadsp.org" TargetMode="External"/><Relationship Id="rId14" Type="http://schemas.openxmlformats.org/officeDocument/2006/relationships/hyperlink" Target="http://www.barc-inc.org" TargetMode="External"/><Relationship Id="rId22" Type="http://schemas.openxmlformats.org/officeDocument/2006/relationships/hyperlink" Target="https://www.sipinclusion.org/wp-content/uploads/2020/05/Secondary-Transition-Resource-Summary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Confc&amp;OpsDepts</dc:creator>
  <cp:keywords/>
  <dc:description/>
  <cp:lastModifiedBy>Confc&amp;OpsDepts</cp:lastModifiedBy>
  <cp:revision>20</cp:revision>
  <cp:lastPrinted>2021-07-24T00:21:00Z</cp:lastPrinted>
  <dcterms:created xsi:type="dcterms:W3CDTF">2022-01-28T23:14:00Z</dcterms:created>
  <dcterms:modified xsi:type="dcterms:W3CDTF">2022-02-01T06:00:00Z</dcterms:modified>
</cp:coreProperties>
</file>